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A1" w:rsidRPr="00C857D7" w:rsidRDefault="00A7525B" w:rsidP="00A7525B">
      <w:pPr>
        <w:jc w:val="center"/>
        <w:rPr>
          <w:rFonts w:asciiTheme="majorEastAsia" w:eastAsiaTheme="majorEastAsia" w:hAnsiTheme="majorEastAsia"/>
          <w:sz w:val="32"/>
        </w:rPr>
      </w:pPr>
      <w:r w:rsidRPr="00C857D7">
        <w:rPr>
          <w:rFonts w:asciiTheme="majorEastAsia" w:eastAsiaTheme="majorEastAsia" w:hAnsiTheme="majorEastAsia" w:hint="eastAsia"/>
          <w:sz w:val="36"/>
        </w:rPr>
        <w:t>委　任　契　約　書</w:t>
      </w:r>
    </w:p>
    <w:p w:rsidR="00A7525B" w:rsidRDefault="00A7525B" w:rsidP="00A7525B">
      <w:pPr>
        <w:ind w:firstLineChars="100" w:firstLine="240"/>
        <w:jc w:val="left"/>
        <w:rPr>
          <w:rFonts w:asciiTheme="minorEastAsia" w:hAnsiTheme="minorEastAsia"/>
          <w:sz w:val="24"/>
        </w:rPr>
      </w:pPr>
    </w:p>
    <w:p w:rsidR="00A7525B" w:rsidRPr="00A7525B" w:rsidRDefault="00A7525B" w:rsidP="00A7525B">
      <w:pPr>
        <w:ind w:firstLineChars="100" w:firstLine="240"/>
        <w:jc w:val="left"/>
        <w:rPr>
          <w:rFonts w:asciiTheme="minorEastAsia" w:hAnsiTheme="minorEastAsia"/>
          <w:sz w:val="24"/>
        </w:rPr>
      </w:pPr>
      <w:r>
        <w:rPr>
          <w:rFonts w:asciiTheme="minorEastAsia" w:hAnsiTheme="minorEastAsia" w:hint="eastAsia"/>
          <w:sz w:val="24"/>
        </w:rPr>
        <w:t xml:space="preserve">依頼者　　　　を甲，受任弁護士　　　　</w:t>
      </w:r>
      <w:r w:rsidRPr="00A7525B">
        <w:rPr>
          <w:rFonts w:asciiTheme="minorEastAsia" w:hAnsiTheme="minorEastAsia" w:hint="eastAsia"/>
          <w:sz w:val="24"/>
        </w:rPr>
        <w:t>を乙として，次のとおり，委任契約を締結する。</w:t>
      </w:r>
    </w:p>
    <w:p w:rsidR="00A7525B" w:rsidRDefault="00A7525B" w:rsidP="00A7525B">
      <w:pPr>
        <w:jc w:val="left"/>
        <w:rPr>
          <w:rFonts w:asciiTheme="minorEastAsia" w:hAnsiTheme="minorEastAsia"/>
          <w:sz w:val="24"/>
        </w:rPr>
      </w:pPr>
    </w:p>
    <w:p w:rsidR="00A7525B" w:rsidRPr="00C857D7" w:rsidRDefault="00A7525B" w:rsidP="00A7525B">
      <w:pPr>
        <w:jc w:val="left"/>
        <w:rPr>
          <w:rFonts w:asciiTheme="majorEastAsia" w:eastAsiaTheme="majorEastAsia" w:hAnsiTheme="majorEastAsia"/>
          <w:sz w:val="24"/>
        </w:rPr>
      </w:pPr>
      <w:r w:rsidRPr="00C857D7">
        <w:rPr>
          <w:rFonts w:asciiTheme="majorEastAsia" w:eastAsiaTheme="majorEastAsia" w:hAnsiTheme="majorEastAsia" w:hint="eastAsia"/>
          <w:sz w:val="24"/>
        </w:rPr>
        <w:t>第</w:t>
      </w:r>
      <w:r w:rsidR="00240016" w:rsidRPr="00C857D7">
        <w:rPr>
          <w:rFonts w:asciiTheme="majorEastAsia" w:eastAsiaTheme="majorEastAsia" w:hAnsiTheme="majorEastAsia" w:hint="eastAsia"/>
          <w:sz w:val="24"/>
        </w:rPr>
        <w:t>1</w:t>
      </w:r>
      <w:r w:rsidRPr="00C857D7">
        <w:rPr>
          <w:rFonts w:asciiTheme="majorEastAsia" w:eastAsiaTheme="majorEastAsia" w:hAnsiTheme="majorEastAsia" w:hint="eastAsia"/>
          <w:sz w:val="24"/>
        </w:rPr>
        <w:t>条（事件等の表示と受任の範囲）</w:t>
      </w:r>
    </w:p>
    <w:p w:rsidR="00A7525B" w:rsidRPr="00A7525B" w:rsidRDefault="00A7525B" w:rsidP="00A7525B">
      <w:pPr>
        <w:ind w:leftChars="100" w:left="210" w:firstLineChars="100" w:firstLine="240"/>
        <w:jc w:val="left"/>
        <w:rPr>
          <w:rFonts w:asciiTheme="minorEastAsia" w:hAnsiTheme="minorEastAsia"/>
          <w:sz w:val="24"/>
        </w:rPr>
      </w:pPr>
      <w:r w:rsidRPr="00A7525B">
        <w:rPr>
          <w:rFonts w:asciiTheme="minorEastAsia" w:hAnsiTheme="minorEastAsia" w:hint="eastAsia"/>
          <w:sz w:val="24"/>
        </w:rPr>
        <w:t>甲は，乙に対し，下記事件または法律事務（以下，「本件事件等」という。）の処理を委任し，乙はこれを受任する。</w:t>
      </w:r>
    </w:p>
    <w:p w:rsidR="00A7525B" w:rsidRPr="00C857D7" w:rsidRDefault="00A7525B" w:rsidP="00A7525B">
      <w:pPr>
        <w:jc w:val="left"/>
        <w:rPr>
          <w:rFonts w:asciiTheme="majorEastAsia" w:eastAsiaTheme="majorEastAsia" w:hAnsiTheme="majorEastAsia"/>
          <w:sz w:val="24"/>
        </w:rPr>
      </w:pPr>
      <w:r w:rsidRPr="00A7525B">
        <w:rPr>
          <w:rFonts w:asciiTheme="minorEastAsia" w:hAnsiTheme="minorEastAsia" w:hint="eastAsia"/>
          <w:sz w:val="24"/>
        </w:rPr>
        <w:t xml:space="preserve">　　</w:t>
      </w:r>
      <w:r w:rsidRPr="00C857D7">
        <w:rPr>
          <w:rFonts w:asciiTheme="majorEastAsia" w:eastAsiaTheme="majorEastAsia" w:hAnsiTheme="majorEastAsia" w:hint="eastAsia"/>
          <w:sz w:val="24"/>
        </w:rPr>
        <w:t>①事件等の表示</w:t>
      </w:r>
    </w:p>
    <w:p w:rsidR="00A7525B" w:rsidRPr="00A7525B" w:rsidRDefault="00A7525B" w:rsidP="00A7525B">
      <w:pPr>
        <w:jc w:val="left"/>
        <w:rPr>
          <w:rFonts w:asciiTheme="minorEastAsia" w:hAnsiTheme="minorEastAsia"/>
          <w:sz w:val="24"/>
        </w:rPr>
      </w:pPr>
      <w:r w:rsidRPr="00A7525B">
        <w:rPr>
          <w:rFonts w:asciiTheme="minorEastAsia" w:hAnsiTheme="minorEastAsia" w:hint="eastAsia"/>
          <w:sz w:val="24"/>
        </w:rPr>
        <w:t xml:space="preserve">　　　事件名：離婚（訴訟）事件</w:t>
      </w:r>
    </w:p>
    <w:p w:rsidR="00A7525B" w:rsidRPr="00A7525B" w:rsidRDefault="00A7525B" w:rsidP="00A7525B">
      <w:pPr>
        <w:jc w:val="left"/>
        <w:rPr>
          <w:rFonts w:asciiTheme="minorEastAsia" w:hAnsiTheme="minorEastAsia"/>
          <w:sz w:val="24"/>
        </w:rPr>
      </w:pPr>
      <w:r>
        <w:rPr>
          <w:rFonts w:asciiTheme="minorEastAsia" w:hAnsiTheme="minorEastAsia" w:hint="eastAsia"/>
          <w:sz w:val="24"/>
        </w:rPr>
        <w:t xml:space="preserve">　　　相手方：</w:t>
      </w:r>
    </w:p>
    <w:p w:rsidR="00A7525B" w:rsidRPr="00C857D7" w:rsidRDefault="00A7525B" w:rsidP="00A7525B">
      <w:pPr>
        <w:jc w:val="left"/>
        <w:rPr>
          <w:rFonts w:asciiTheme="majorEastAsia" w:eastAsiaTheme="majorEastAsia" w:hAnsiTheme="majorEastAsia"/>
          <w:sz w:val="24"/>
        </w:rPr>
      </w:pPr>
      <w:r w:rsidRPr="00A7525B">
        <w:rPr>
          <w:rFonts w:asciiTheme="minorEastAsia" w:hAnsiTheme="minorEastAsia" w:hint="eastAsia"/>
          <w:sz w:val="24"/>
        </w:rPr>
        <w:t xml:space="preserve">　　</w:t>
      </w:r>
      <w:r w:rsidRPr="00C857D7">
        <w:rPr>
          <w:rFonts w:asciiTheme="majorEastAsia" w:eastAsiaTheme="majorEastAsia" w:hAnsiTheme="majorEastAsia" w:hint="eastAsia"/>
          <w:sz w:val="24"/>
        </w:rPr>
        <w:t>②受任範囲</w:t>
      </w:r>
    </w:p>
    <w:p w:rsidR="00A7525B" w:rsidRPr="00A7525B" w:rsidRDefault="00A7525B" w:rsidP="00A7525B">
      <w:pPr>
        <w:jc w:val="left"/>
        <w:rPr>
          <w:rFonts w:asciiTheme="minorEastAsia" w:hAnsiTheme="minorEastAsia"/>
          <w:sz w:val="24"/>
        </w:rPr>
      </w:pPr>
      <w:r w:rsidRPr="00A7525B">
        <w:rPr>
          <w:rFonts w:asciiTheme="minorEastAsia" w:hAnsiTheme="minorEastAsia" w:hint="eastAsia"/>
          <w:sz w:val="24"/>
        </w:rPr>
        <w:t xml:space="preserve">　　　一審の訴訟代理</w:t>
      </w:r>
    </w:p>
    <w:p w:rsidR="00A7525B" w:rsidRPr="00C857D7" w:rsidRDefault="00A7525B" w:rsidP="00A7525B">
      <w:pPr>
        <w:jc w:val="left"/>
        <w:rPr>
          <w:rFonts w:asciiTheme="majorEastAsia" w:eastAsiaTheme="majorEastAsia" w:hAnsiTheme="majorEastAsia"/>
          <w:sz w:val="24"/>
        </w:rPr>
      </w:pPr>
      <w:r w:rsidRPr="00C857D7">
        <w:rPr>
          <w:rFonts w:asciiTheme="majorEastAsia" w:eastAsiaTheme="majorEastAsia" w:hAnsiTheme="majorEastAsia" w:hint="eastAsia"/>
          <w:sz w:val="24"/>
        </w:rPr>
        <w:t>第2条（弁護士報酬等の決め方）</w:t>
      </w:r>
    </w:p>
    <w:p w:rsidR="00A7525B" w:rsidRPr="00A7525B" w:rsidRDefault="00A7525B" w:rsidP="007D0E5B">
      <w:pPr>
        <w:ind w:leftChars="100" w:left="210" w:firstLineChars="100" w:firstLine="240"/>
        <w:jc w:val="left"/>
        <w:rPr>
          <w:rFonts w:asciiTheme="minorEastAsia" w:hAnsiTheme="minorEastAsia"/>
          <w:sz w:val="24"/>
        </w:rPr>
      </w:pPr>
      <w:r w:rsidRPr="00A7525B">
        <w:rPr>
          <w:rFonts w:asciiTheme="minorEastAsia" w:hAnsiTheme="minorEastAsia" w:hint="eastAsia"/>
          <w:sz w:val="24"/>
        </w:rPr>
        <w:t>甲及び乙は，本件事件等に関する弁護士報酬につき，次に定めるものとする。</w:t>
      </w:r>
    </w:p>
    <w:p w:rsidR="00A7525B" w:rsidRPr="00C857D7" w:rsidRDefault="00A7525B" w:rsidP="00A7525B">
      <w:pPr>
        <w:jc w:val="left"/>
        <w:rPr>
          <w:rFonts w:asciiTheme="majorEastAsia" w:eastAsiaTheme="majorEastAsia" w:hAnsiTheme="majorEastAsia"/>
          <w:sz w:val="24"/>
        </w:rPr>
      </w:pPr>
      <w:r w:rsidRPr="00A7525B">
        <w:rPr>
          <w:rFonts w:asciiTheme="minorEastAsia" w:hAnsiTheme="minorEastAsia" w:hint="eastAsia"/>
          <w:sz w:val="24"/>
        </w:rPr>
        <w:t xml:space="preserve">　</w:t>
      </w:r>
      <w:r w:rsidRPr="00C857D7">
        <w:rPr>
          <w:rFonts w:asciiTheme="majorEastAsia" w:eastAsiaTheme="majorEastAsia" w:hAnsiTheme="majorEastAsia" w:hint="eastAsia"/>
          <w:sz w:val="24"/>
        </w:rPr>
        <w:t xml:space="preserve"> 1．委任時報酬（着手金）</w:t>
      </w:r>
    </w:p>
    <w:p w:rsidR="00A7525B" w:rsidRPr="00A7525B" w:rsidRDefault="00A7525B" w:rsidP="00A7525B">
      <w:pPr>
        <w:jc w:val="left"/>
        <w:rPr>
          <w:rFonts w:asciiTheme="minorEastAsia" w:hAnsiTheme="minorEastAsia"/>
          <w:sz w:val="24"/>
        </w:rPr>
      </w:pPr>
      <w:r w:rsidRPr="00A7525B">
        <w:rPr>
          <w:rFonts w:asciiTheme="minorEastAsia" w:hAnsiTheme="minorEastAsia" w:hint="eastAsia"/>
          <w:sz w:val="24"/>
        </w:rPr>
        <w:t xml:space="preserve">　　①　着手金の金額を金○○○円とする。</w:t>
      </w:r>
    </w:p>
    <w:p w:rsidR="00A7525B" w:rsidRPr="00A7525B" w:rsidRDefault="00A7525B" w:rsidP="00A7525B">
      <w:pPr>
        <w:ind w:leftChars="300" w:left="630" w:firstLineChars="100" w:firstLine="240"/>
        <w:jc w:val="left"/>
        <w:rPr>
          <w:rFonts w:asciiTheme="minorEastAsia" w:hAnsiTheme="minorEastAsia"/>
          <w:sz w:val="24"/>
        </w:rPr>
      </w:pPr>
      <w:r w:rsidRPr="00A7525B">
        <w:rPr>
          <w:rFonts w:asciiTheme="minorEastAsia" w:hAnsiTheme="minorEastAsia" w:hint="eastAsia"/>
          <w:sz w:val="24"/>
        </w:rPr>
        <w:t>なお，調停段階での受任の場合の着手金の金額は金○○○円とし，訴訟に移行した時はさらに着手金として金○○○円を支払うものとする。</w:t>
      </w:r>
    </w:p>
    <w:p w:rsidR="00A7525B" w:rsidRPr="00A7525B" w:rsidRDefault="00A7525B" w:rsidP="00A7525B">
      <w:pPr>
        <w:ind w:left="720" w:hangingChars="300" w:hanging="720"/>
        <w:jc w:val="left"/>
        <w:rPr>
          <w:rFonts w:asciiTheme="minorEastAsia" w:hAnsiTheme="minorEastAsia"/>
          <w:sz w:val="24"/>
        </w:rPr>
      </w:pPr>
      <w:r w:rsidRPr="00A7525B">
        <w:rPr>
          <w:rFonts w:asciiTheme="minorEastAsia" w:hAnsiTheme="minorEastAsia" w:hint="eastAsia"/>
          <w:sz w:val="24"/>
        </w:rPr>
        <w:t xml:space="preserve">　　②　着手金の支払時期・方法は，特約なき場合は本件事件等の受任のときに一括払いするものとする。</w:t>
      </w:r>
    </w:p>
    <w:p w:rsidR="00A7525B" w:rsidRPr="00C857D7" w:rsidRDefault="00A7525B" w:rsidP="00A7525B">
      <w:pPr>
        <w:jc w:val="left"/>
        <w:rPr>
          <w:rFonts w:asciiTheme="majorEastAsia" w:eastAsiaTheme="majorEastAsia" w:hAnsiTheme="majorEastAsia"/>
          <w:sz w:val="24"/>
        </w:rPr>
      </w:pPr>
      <w:r w:rsidRPr="00A7525B">
        <w:rPr>
          <w:rFonts w:asciiTheme="minorEastAsia" w:hAnsiTheme="minorEastAsia" w:hint="eastAsia"/>
          <w:sz w:val="24"/>
        </w:rPr>
        <w:t xml:space="preserve">　</w:t>
      </w:r>
      <w:r w:rsidRPr="00C857D7">
        <w:rPr>
          <w:rFonts w:asciiTheme="majorEastAsia" w:eastAsiaTheme="majorEastAsia" w:hAnsiTheme="majorEastAsia" w:hint="eastAsia"/>
          <w:sz w:val="24"/>
        </w:rPr>
        <w:t xml:space="preserve"> 2．日当及び解決時報酬金</w:t>
      </w:r>
    </w:p>
    <w:p w:rsidR="00A7525B" w:rsidRPr="00A7525B" w:rsidRDefault="00A7525B" w:rsidP="00A7525B">
      <w:pPr>
        <w:ind w:left="720" w:hangingChars="300" w:hanging="720"/>
        <w:jc w:val="left"/>
        <w:rPr>
          <w:rFonts w:asciiTheme="minorEastAsia" w:hAnsiTheme="minorEastAsia"/>
          <w:sz w:val="24"/>
        </w:rPr>
      </w:pPr>
      <w:r w:rsidRPr="00A7525B">
        <w:rPr>
          <w:rFonts w:asciiTheme="minorEastAsia" w:hAnsiTheme="minorEastAsia" w:hint="eastAsia"/>
          <w:sz w:val="24"/>
        </w:rPr>
        <w:t xml:space="preserve">　　①　日当の額は金○○○円とし，報酬金の金額は，離婚が成立した場合は○○円，これに加えて相手方から慰謝料，財産分与を受けた場合には，その額の○</w:t>
      </w:r>
      <w:r w:rsidR="004620D9">
        <w:rPr>
          <w:rFonts w:asciiTheme="minorEastAsia" w:hAnsiTheme="minorEastAsia" w:hint="eastAsia"/>
          <w:sz w:val="24"/>
        </w:rPr>
        <w:t>％</w:t>
      </w:r>
      <w:bookmarkStart w:id="0" w:name="_GoBack"/>
      <w:bookmarkEnd w:id="0"/>
      <w:r w:rsidRPr="00A7525B">
        <w:rPr>
          <w:rFonts w:asciiTheme="minorEastAsia" w:hAnsiTheme="minorEastAsia" w:hint="eastAsia"/>
          <w:sz w:val="24"/>
        </w:rPr>
        <w:t>に相当する額と，それに対する消費税相当分，養育費を受ける場合は，その○</w:t>
      </w:r>
      <w:r>
        <w:rPr>
          <w:rFonts w:asciiTheme="minorEastAsia" w:hAnsiTheme="minorEastAsia" w:hint="eastAsia"/>
          <w:sz w:val="24"/>
        </w:rPr>
        <w:t>％</w:t>
      </w:r>
      <w:r w:rsidRPr="00A7525B">
        <w:rPr>
          <w:rFonts w:asciiTheme="minorEastAsia" w:hAnsiTheme="minorEastAsia" w:hint="eastAsia"/>
          <w:sz w:val="24"/>
        </w:rPr>
        <w:t>に相当する額（養育費が発生する限り）とする。</w:t>
      </w:r>
    </w:p>
    <w:p w:rsidR="00A7525B" w:rsidRPr="00A7525B" w:rsidRDefault="00A7525B" w:rsidP="00A7525B">
      <w:pPr>
        <w:ind w:left="720" w:hangingChars="300" w:hanging="720"/>
        <w:jc w:val="left"/>
        <w:rPr>
          <w:rFonts w:asciiTheme="minorEastAsia" w:hAnsiTheme="minorEastAsia"/>
          <w:sz w:val="24"/>
        </w:rPr>
      </w:pPr>
      <w:r w:rsidRPr="00A7525B">
        <w:rPr>
          <w:rFonts w:asciiTheme="minorEastAsia" w:hAnsiTheme="minorEastAsia" w:hint="eastAsia"/>
          <w:sz w:val="24"/>
        </w:rPr>
        <w:t xml:space="preserve">　　　　また，相手方からの慰謝料，財産分与を減額した場合は，その減額した額の○</w:t>
      </w:r>
      <w:r>
        <w:rPr>
          <w:rFonts w:asciiTheme="minorEastAsia" w:hAnsiTheme="minorEastAsia" w:hint="eastAsia"/>
          <w:sz w:val="24"/>
        </w:rPr>
        <w:t>％</w:t>
      </w:r>
      <w:r w:rsidRPr="00A7525B">
        <w:rPr>
          <w:rFonts w:asciiTheme="minorEastAsia" w:hAnsiTheme="minorEastAsia" w:hint="eastAsia"/>
          <w:sz w:val="24"/>
        </w:rPr>
        <w:t>に相当する額と，それに対する消費税相当分とする。</w:t>
      </w:r>
    </w:p>
    <w:p w:rsidR="00A7525B" w:rsidRPr="00A7525B" w:rsidRDefault="00A7525B" w:rsidP="00A7525B">
      <w:pPr>
        <w:ind w:left="720" w:hangingChars="300" w:hanging="720"/>
        <w:jc w:val="left"/>
        <w:rPr>
          <w:rFonts w:asciiTheme="minorEastAsia" w:hAnsiTheme="minorEastAsia"/>
          <w:sz w:val="24"/>
        </w:rPr>
      </w:pPr>
      <w:r w:rsidRPr="00A7525B">
        <w:rPr>
          <w:rFonts w:asciiTheme="minorEastAsia" w:hAnsiTheme="minorEastAsia" w:hint="eastAsia"/>
          <w:sz w:val="24"/>
        </w:rPr>
        <w:t xml:space="preserve">　　　　ただし，二審を受任するときは，報酬金の支払はしないで，別途委任契約書で定める二審の着手金を支払い，二審で解決したときに，報酬を支払う。</w:t>
      </w:r>
    </w:p>
    <w:p w:rsidR="00A7525B" w:rsidRPr="00A7525B" w:rsidRDefault="00A7525B" w:rsidP="00A7525B">
      <w:pPr>
        <w:jc w:val="left"/>
        <w:rPr>
          <w:rFonts w:asciiTheme="minorEastAsia" w:hAnsiTheme="minorEastAsia"/>
          <w:sz w:val="24"/>
        </w:rPr>
      </w:pPr>
      <w:r w:rsidRPr="00A7525B">
        <w:rPr>
          <w:rFonts w:asciiTheme="minorEastAsia" w:hAnsiTheme="minorEastAsia" w:hint="eastAsia"/>
          <w:sz w:val="24"/>
        </w:rPr>
        <w:t xml:space="preserve">　　　　なお，三審に移行したときも，これに準ずる。</w:t>
      </w:r>
    </w:p>
    <w:p w:rsidR="00A7525B" w:rsidRPr="00A7525B" w:rsidRDefault="00A7525B" w:rsidP="00A7525B">
      <w:pPr>
        <w:ind w:left="720" w:hangingChars="300" w:hanging="720"/>
        <w:jc w:val="left"/>
        <w:rPr>
          <w:rFonts w:asciiTheme="minorEastAsia" w:hAnsiTheme="minorEastAsia"/>
          <w:sz w:val="24"/>
        </w:rPr>
      </w:pPr>
      <w:r w:rsidRPr="00A7525B">
        <w:rPr>
          <w:rFonts w:asciiTheme="minorEastAsia" w:hAnsiTheme="minorEastAsia" w:hint="eastAsia"/>
          <w:sz w:val="24"/>
        </w:rPr>
        <w:t xml:space="preserve">　　②　日当及び報酬金の支払時期は，判決が確定したとき又は和解等が成立したとき（以下「解決時」という。）とする。</w:t>
      </w:r>
    </w:p>
    <w:p w:rsidR="00A7525B" w:rsidRPr="00A7525B" w:rsidRDefault="00A7525B" w:rsidP="00A7525B">
      <w:pPr>
        <w:ind w:left="720" w:hangingChars="300" w:hanging="720"/>
        <w:jc w:val="left"/>
        <w:rPr>
          <w:rFonts w:asciiTheme="minorEastAsia" w:hAnsiTheme="minorEastAsia"/>
          <w:sz w:val="24"/>
        </w:rPr>
      </w:pPr>
      <w:r w:rsidRPr="00A7525B">
        <w:rPr>
          <w:rFonts w:asciiTheme="minorEastAsia" w:hAnsiTheme="minorEastAsia" w:hint="eastAsia"/>
          <w:sz w:val="24"/>
        </w:rPr>
        <w:lastRenderedPageBreak/>
        <w:t xml:space="preserve">　　　　なお，乙が控訴審もしくは上告審を受任しなかったときは，日当の支払時期は受任した限りでの最終判決終了時による。</w:t>
      </w:r>
    </w:p>
    <w:p w:rsidR="00A7525B" w:rsidRPr="00C857D7" w:rsidRDefault="00A7525B" w:rsidP="00A7525B">
      <w:pPr>
        <w:jc w:val="left"/>
        <w:rPr>
          <w:rFonts w:asciiTheme="majorEastAsia" w:eastAsiaTheme="majorEastAsia" w:hAnsiTheme="majorEastAsia"/>
          <w:sz w:val="24"/>
        </w:rPr>
      </w:pPr>
      <w:r w:rsidRPr="00C857D7">
        <w:rPr>
          <w:rFonts w:asciiTheme="majorEastAsia" w:eastAsiaTheme="majorEastAsia" w:hAnsiTheme="majorEastAsia" w:hint="eastAsia"/>
          <w:sz w:val="24"/>
        </w:rPr>
        <w:t>第3条（実費・預り金）</w:t>
      </w:r>
    </w:p>
    <w:p w:rsidR="00A7525B" w:rsidRPr="00A7525B" w:rsidRDefault="00A7525B" w:rsidP="007D0E5B">
      <w:pPr>
        <w:ind w:leftChars="100" w:left="210" w:firstLineChars="100" w:firstLine="240"/>
        <w:jc w:val="left"/>
        <w:rPr>
          <w:rFonts w:asciiTheme="minorEastAsia" w:hAnsiTheme="minorEastAsia"/>
          <w:sz w:val="24"/>
        </w:rPr>
      </w:pPr>
      <w:r w:rsidRPr="00A7525B">
        <w:rPr>
          <w:rFonts w:asciiTheme="minorEastAsia" w:hAnsiTheme="minorEastAsia" w:hint="eastAsia"/>
          <w:sz w:val="24"/>
        </w:rPr>
        <w:t>甲は，費用概算として金○○○円を予納することとし，事件終了後に清算する。</w:t>
      </w:r>
    </w:p>
    <w:p w:rsidR="00A7525B" w:rsidRPr="00A7525B" w:rsidRDefault="00A7525B" w:rsidP="00240016">
      <w:pPr>
        <w:ind w:leftChars="100" w:left="210" w:firstLineChars="100" w:firstLine="240"/>
        <w:jc w:val="left"/>
        <w:rPr>
          <w:rFonts w:asciiTheme="minorEastAsia" w:hAnsiTheme="minorEastAsia"/>
          <w:sz w:val="24"/>
        </w:rPr>
      </w:pPr>
      <w:r w:rsidRPr="00A7525B">
        <w:rPr>
          <w:rFonts w:asciiTheme="minorEastAsia" w:hAnsiTheme="minorEastAsia" w:hint="eastAsia"/>
          <w:sz w:val="24"/>
        </w:rPr>
        <w:t>なお，途中で不足が発生した場合は追加で予納するものとし，その金額はその都度協議する。</w:t>
      </w:r>
    </w:p>
    <w:p w:rsidR="00A7525B" w:rsidRPr="00C857D7" w:rsidRDefault="00A7525B" w:rsidP="00A7525B">
      <w:pPr>
        <w:jc w:val="left"/>
        <w:rPr>
          <w:rFonts w:asciiTheme="majorEastAsia" w:eastAsiaTheme="majorEastAsia" w:hAnsiTheme="majorEastAsia"/>
          <w:sz w:val="24"/>
        </w:rPr>
      </w:pPr>
      <w:r w:rsidRPr="00C857D7">
        <w:rPr>
          <w:rFonts w:asciiTheme="majorEastAsia" w:eastAsiaTheme="majorEastAsia" w:hAnsiTheme="majorEastAsia" w:hint="eastAsia"/>
          <w:sz w:val="24"/>
        </w:rPr>
        <w:t>第</w:t>
      </w:r>
      <w:r w:rsidR="00240016" w:rsidRPr="00C857D7">
        <w:rPr>
          <w:rFonts w:asciiTheme="majorEastAsia" w:eastAsiaTheme="majorEastAsia" w:hAnsiTheme="majorEastAsia" w:hint="eastAsia"/>
          <w:sz w:val="24"/>
        </w:rPr>
        <w:t>4条（乙の義務）</w:t>
      </w:r>
    </w:p>
    <w:p w:rsidR="00A7525B" w:rsidRPr="00A7525B" w:rsidRDefault="00A7525B" w:rsidP="00A7525B">
      <w:pPr>
        <w:jc w:val="left"/>
        <w:rPr>
          <w:rFonts w:asciiTheme="minorEastAsia" w:hAnsiTheme="minorEastAsia"/>
          <w:sz w:val="24"/>
        </w:rPr>
      </w:pPr>
      <w:r w:rsidRPr="00A7525B">
        <w:rPr>
          <w:rFonts w:asciiTheme="minorEastAsia" w:hAnsiTheme="minorEastAsia" w:hint="eastAsia"/>
          <w:sz w:val="24"/>
        </w:rPr>
        <w:t xml:space="preserve">　　乙は，善良な管理者の注意義務をもって，誠実に本件事件等を処理する。</w:t>
      </w:r>
    </w:p>
    <w:p w:rsidR="00A7525B" w:rsidRPr="00C857D7" w:rsidRDefault="00A7525B" w:rsidP="00A7525B">
      <w:pPr>
        <w:jc w:val="left"/>
        <w:rPr>
          <w:rFonts w:asciiTheme="majorEastAsia" w:eastAsiaTheme="majorEastAsia" w:hAnsiTheme="majorEastAsia"/>
          <w:sz w:val="24"/>
        </w:rPr>
      </w:pPr>
      <w:r w:rsidRPr="00C857D7">
        <w:rPr>
          <w:rFonts w:asciiTheme="majorEastAsia" w:eastAsiaTheme="majorEastAsia" w:hAnsiTheme="majorEastAsia" w:hint="eastAsia"/>
          <w:sz w:val="24"/>
        </w:rPr>
        <w:t>第</w:t>
      </w:r>
      <w:r w:rsidR="00240016" w:rsidRPr="00C857D7">
        <w:rPr>
          <w:rFonts w:asciiTheme="majorEastAsia" w:eastAsiaTheme="majorEastAsia" w:hAnsiTheme="majorEastAsia" w:hint="eastAsia"/>
          <w:sz w:val="24"/>
        </w:rPr>
        <w:t>5</w:t>
      </w:r>
      <w:r w:rsidRPr="00C857D7">
        <w:rPr>
          <w:rFonts w:asciiTheme="majorEastAsia" w:eastAsiaTheme="majorEastAsia" w:hAnsiTheme="majorEastAsia" w:hint="eastAsia"/>
          <w:sz w:val="24"/>
        </w:rPr>
        <w:t>条（乙の辞任等）</w:t>
      </w:r>
    </w:p>
    <w:p w:rsidR="00A7525B" w:rsidRPr="00A7525B" w:rsidRDefault="00240016" w:rsidP="00A7525B">
      <w:pPr>
        <w:jc w:val="left"/>
        <w:rPr>
          <w:rFonts w:asciiTheme="minorEastAsia" w:hAnsiTheme="minorEastAsia"/>
          <w:sz w:val="24"/>
        </w:rPr>
      </w:pPr>
      <w:r>
        <w:rPr>
          <w:rFonts w:asciiTheme="minorEastAsia" w:hAnsiTheme="minorEastAsia" w:hint="eastAsia"/>
          <w:sz w:val="24"/>
        </w:rPr>
        <w:t>１</w:t>
      </w:r>
      <w:r w:rsidR="00A7525B" w:rsidRPr="00A7525B">
        <w:rPr>
          <w:rFonts w:asciiTheme="minorEastAsia" w:hAnsiTheme="minorEastAsia" w:hint="eastAsia"/>
          <w:sz w:val="24"/>
        </w:rPr>
        <w:t xml:space="preserve">  以下の場合，乙は，甲の承諾を得ずに辞任することができる。</w:t>
      </w:r>
    </w:p>
    <w:p w:rsidR="00A7525B" w:rsidRPr="00A7525B" w:rsidRDefault="00A7525B" w:rsidP="00A7525B">
      <w:pPr>
        <w:jc w:val="left"/>
        <w:rPr>
          <w:rFonts w:asciiTheme="minorEastAsia" w:hAnsiTheme="minorEastAsia"/>
          <w:sz w:val="24"/>
        </w:rPr>
      </w:pPr>
      <w:r w:rsidRPr="00A7525B">
        <w:rPr>
          <w:rFonts w:asciiTheme="minorEastAsia" w:hAnsiTheme="minorEastAsia" w:hint="eastAsia"/>
          <w:sz w:val="24"/>
        </w:rPr>
        <w:t xml:space="preserve">　　①　甲が弁護士報酬又は実費等の支払を遅滞したとき。</w:t>
      </w:r>
    </w:p>
    <w:p w:rsidR="00A7525B" w:rsidRPr="00A7525B" w:rsidRDefault="00A7525B" w:rsidP="00A7525B">
      <w:pPr>
        <w:jc w:val="left"/>
        <w:rPr>
          <w:rFonts w:asciiTheme="minorEastAsia" w:hAnsiTheme="minorEastAsia"/>
          <w:sz w:val="24"/>
        </w:rPr>
      </w:pPr>
      <w:r w:rsidRPr="00A7525B">
        <w:rPr>
          <w:rFonts w:asciiTheme="minorEastAsia" w:hAnsiTheme="minorEastAsia" w:hint="eastAsia"/>
          <w:sz w:val="24"/>
        </w:rPr>
        <w:t xml:space="preserve">　　②　依頼者の住居が不明となった場合。</w:t>
      </w:r>
    </w:p>
    <w:p w:rsidR="00A7525B" w:rsidRPr="00A7525B" w:rsidRDefault="00240016" w:rsidP="007D0E5B">
      <w:pPr>
        <w:ind w:left="720" w:hangingChars="300" w:hanging="720"/>
        <w:jc w:val="left"/>
        <w:rPr>
          <w:rFonts w:asciiTheme="minorEastAsia" w:hAnsiTheme="minorEastAsia"/>
          <w:sz w:val="24"/>
        </w:rPr>
      </w:pPr>
      <w:r>
        <w:rPr>
          <w:rFonts w:asciiTheme="minorEastAsia" w:hAnsiTheme="minorEastAsia" w:hint="eastAsia"/>
          <w:sz w:val="24"/>
        </w:rPr>
        <w:t xml:space="preserve">　　③　乙からの再三の連絡にもかかわらず，2</w:t>
      </w:r>
      <w:r w:rsidR="00A7525B" w:rsidRPr="00A7525B">
        <w:rPr>
          <w:rFonts w:asciiTheme="minorEastAsia" w:hAnsiTheme="minorEastAsia" w:hint="eastAsia"/>
          <w:sz w:val="24"/>
        </w:rPr>
        <w:t>週間以上連絡が取れなくなった場合。</w:t>
      </w:r>
    </w:p>
    <w:p w:rsidR="00A7525B" w:rsidRPr="00A7525B" w:rsidRDefault="00A7525B" w:rsidP="00A7525B">
      <w:pPr>
        <w:jc w:val="left"/>
        <w:rPr>
          <w:rFonts w:asciiTheme="minorEastAsia" w:hAnsiTheme="minorEastAsia"/>
          <w:sz w:val="24"/>
        </w:rPr>
      </w:pPr>
      <w:r w:rsidRPr="00A7525B">
        <w:rPr>
          <w:rFonts w:asciiTheme="minorEastAsia" w:hAnsiTheme="minorEastAsia" w:hint="eastAsia"/>
          <w:sz w:val="24"/>
        </w:rPr>
        <w:t xml:space="preserve">　　④　依頼者が独断で示談若しくは和解をした場合。</w:t>
      </w:r>
    </w:p>
    <w:p w:rsidR="00A7525B" w:rsidRPr="00A7525B" w:rsidRDefault="00A7525B" w:rsidP="00A7525B">
      <w:pPr>
        <w:jc w:val="left"/>
        <w:rPr>
          <w:rFonts w:asciiTheme="minorEastAsia" w:hAnsiTheme="minorEastAsia"/>
          <w:sz w:val="24"/>
        </w:rPr>
      </w:pPr>
      <w:r w:rsidRPr="00A7525B">
        <w:rPr>
          <w:rFonts w:asciiTheme="minorEastAsia" w:hAnsiTheme="minorEastAsia" w:hint="eastAsia"/>
          <w:sz w:val="24"/>
        </w:rPr>
        <w:t xml:space="preserve">　　⑤　その他信頼関係が損なわれたと乙が判断した場合。</w:t>
      </w:r>
    </w:p>
    <w:p w:rsidR="00A7525B" w:rsidRPr="00A7525B" w:rsidRDefault="00240016" w:rsidP="00240016">
      <w:pPr>
        <w:ind w:left="240" w:hangingChars="100" w:hanging="240"/>
        <w:jc w:val="left"/>
        <w:rPr>
          <w:rFonts w:asciiTheme="minorEastAsia" w:hAnsiTheme="minorEastAsia"/>
          <w:sz w:val="24"/>
        </w:rPr>
      </w:pPr>
      <w:r>
        <w:rPr>
          <w:rFonts w:asciiTheme="minorEastAsia" w:hAnsiTheme="minorEastAsia" w:hint="eastAsia"/>
          <w:sz w:val="24"/>
        </w:rPr>
        <w:t>２</w:t>
      </w:r>
      <w:r w:rsidR="00A7525B" w:rsidRPr="00A7525B">
        <w:rPr>
          <w:rFonts w:asciiTheme="minorEastAsia" w:hAnsiTheme="minorEastAsia" w:hint="eastAsia"/>
          <w:sz w:val="24"/>
        </w:rPr>
        <w:t xml:space="preserve">  前項の場合には，乙は，速やかに甲にその旨を通知しなければならない。ただし，住居の不明等連絡が取れない場合はこの限りでない。</w:t>
      </w:r>
    </w:p>
    <w:p w:rsidR="00A7525B" w:rsidRPr="00C857D7" w:rsidRDefault="00A7525B" w:rsidP="00A7525B">
      <w:pPr>
        <w:jc w:val="left"/>
        <w:rPr>
          <w:rFonts w:asciiTheme="majorEastAsia" w:eastAsiaTheme="majorEastAsia" w:hAnsiTheme="majorEastAsia"/>
          <w:sz w:val="24"/>
        </w:rPr>
      </w:pPr>
      <w:r w:rsidRPr="00C857D7">
        <w:rPr>
          <w:rFonts w:asciiTheme="majorEastAsia" w:eastAsiaTheme="majorEastAsia" w:hAnsiTheme="majorEastAsia" w:hint="eastAsia"/>
          <w:sz w:val="24"/>
        </w:rPr>
        <w:t>第</w:t>
      </w:r>
      <w:r w:rsidR="00240016" w:rsidRPr="00C857D7">
        <w:rPr>
          <w:rFonts w:asciiTheme="majorEastAsia" w:eastAsiaTheme="majorEastAsia" w:hAnsiTheme="majorEastAsia" w:hint="eastAsia"/>
          <w:sz w:val="24"/>
        </w:rPr>
        <w:t>6</w:t>
      </w:r>
      <w:r w:rsidRPr="00C857D7">
        <w:rPr>
          <w:rFonts w:asciiTheme="majorEastAsia" w:eastAsiaTheme="majorEastAsia" w:hAnsiTheme="majorEastAsia" w:hint="eastAsia"/>
          <w:sz w:val="24"/>
        </w:rPr>
        <w:t>条（弁護士報酬の相殺等）</w:t>
      </w:r>
    </w:p>
    <w:p w:rsidR="00A7525B" w:rsidRPr="00A7525B" w:rsidRDefault="00240016" w:rsidP="00240016">
      <w:pPr>
        <w:ind w:left="240" w:hangingChars="100" w:hanging="240"/>
        <w:jc w:val="left"/>
        <w:rPr>
          <w:rFonts w:asciiTheme="minorEastAsia" w:hAnsiTheme="minorEastAsia"/>
          <w:sz w:val="24"/>
        </w:rPr>
      </w:pPr>
      <w:r>
        <w:rPr>
          <w:rFonts w:asciiTheme="minorEastAsia" w:hAnsiTheme="minorEastAsia" w:hint="eastAsia"/>
          <w:sz w:val="24"/>
        </w:rPr>
        <w:t>１</w:t>
      </w:r>
      <w:r w:rsidR="00A7525B" w:rsidRPr="00A7525B">
        <w:rPr>
          <w:rFonts w:asciiTheme="minorEastAsia" w:hAnsiTheme="minorEastAsia" w:hint="eastAsia"/>
          <w:sz w:val="24"/>
        </w:rPr>
        <w:t xml:space="preserve">　甲が弁護士報酬又は実費等を支払わないときは，乙は，甲に対する金銭債務と相殺し，又は本件事件に関して保管中の書類その他のものを甲に引き渡さないことができる。</w:t>
      </w:r>
    </w:p>
    <w:p w:rsidR="00A7525B" w:rsidRPr="00A7525B" w:rsidRDefault="00240016" w:rsidP="00A7525B">
      <w:pPr>
        <w:jc w:val="left"/>
        <w:rPr>
          <w:rFonts w:asciiTheme="minorEastAsia" w:hAnsiTheme="minorEastAsia"/>
          <w:sz w:val="24"/>
        </w:rPr>
      </w:pPr>
      <w:r>
        <w:rPr>
          <w:rFonts w:asciiTheme="minorEastAsia" w:hAnsiTheme="minorEastAsia" w:hint="eastAsia"/>
          <w:sz w:val="24"/>
        </w:rPr>
        <w:t>２</w:t>
      </w:r>
      <w:r w:rsidR="00A7525B" w:rsidRPr="00A7525B">
        <w:rPr>
          <w:rFonts w:asciiTheme="minorEastAsia" w:hAnsiTheme="minorEastAsia" w:hint="eastAsia"/>
          <w:sz w:val="24"/>
        </w:rPr>
        <w:t xml:space="preserve">　前項の場合には，乙は，速やかに甲にその旨を通知しなければならない。</w:t>
      </w:r>
    </w:p>
    <w:p w:rsidR="00A7525B" w:rsidRPr="00C857D7" w:rsidRDefault="00A7525B" w:rsidP="00A7525B">
      <w:pPr>
        <w:jc w:val="left"/>
        <w:rPr>
          <w:rFonts w:asciiTheme="majorEastAsia" w:eastAsiaTheme="majorEastAsia" w:hAnsiTheme="majorEastAsia"/>
          <w:sz w:val="24"/>
        </w:rPr>
      </w:pPr>
      <w:r w:rsidRPr="00C857D7">
        <w:rPr>
          <w:rFonts w:asciiTheme="majorEastAsia" w:eastAsiaTheme="majorEastAsia" w:hAnsiTheme="majorEastAsia" w:hint="eastAsia"/>
          <w:sz w:val="24"/>
        </w:rPr>
        <w:t>第</w:t>
      </w:r>
      <w:r w:rsidR="00240016" w:rsidRPr="00C857D7">
        <w:rPr>
          <w:rFonts w:asciiTheme="majorEastAsia" w:eastAsiaTheme="majorEastAsia" w:hAnsiTheme="majorEastAsia" w:hint="eastAsia"/>
          <w:sz w:val="24"/>
        </w:rPr>
        <w:t>7</w:t>
      </w:r>
      <w:r w:rsidRPr="00C857D7">
        <w:rPr>
          <w:rFonts w:asciiTheme="majorEastAsia" w:eastAsiaTheme="majorEastAsia" w:hAnsiTheme="majorEastAsia" w:hint="eastAsia"/>
          <w:sz w:val="24"/>
        </w:rPr>
        <w:t>条（甲の解除権）</w:t>
      </w:r>
    </w:p>
    <w:p w:rsidR="00A7525B" w:rsidRPr="00A7525B" w:rsidRDefault="00240016" w:rsidP="00240016">
      <w:pPr>
        <w:ind w:left="240" w:hangingChars="100" w:hanging="240"/>
        <w:jc w:val="left"/>
        <w:rPr>
          <w:rFonts w:asciiTheme="minorEastAsia" w:hAnsiTheme="minorEastAsia"/>
          <w:sz w:val="24"/>
        </w:rPr>
      </w:pPr>
      <w:r>
        <w:rPr>
          <w:rFonts w:asciiTheme="minorEastAsia" w:hAnsiTheme="minorEastAsia" w:hint="eastAsia"/>
          <w:sz w:val="24"/>
        </w:rPr>
        <w:t>１</w:t>
      </w:r>
      <w:r w:rsidR="00A7525B" w:rsidRPr="00A7525B">
        <w:rPr>
          <w:rFonts w:asciiTheme="minorEastAsia" w:hAnsiTheme="minorEastAsia" w:hint="eastAsia"/>
          <w:sz w:val="24"/>
        </w:rPr>
        <w:t xml:space="preserve">　乙が本件委任契約後，通常予測される期間を超えてもまだ本件事件等の処理に着手しない場合は，甲は，催告の上，本委任契約を解除す</w:t>
      </w:r>
      <w:r>
        <w:rPr>
          <w:rFonts w:asciiTheme="minorEastAsia" w:hAnsiTheme="minorEastAsia" w:hint="eastAsia"/>
          <w:sz w:val="24"/>
        </w:rPr>
        <w:t>ることができる。</w:t>
      </w:r>
    </w:p>
    <w:p w:rsidR="00A7525B" w:rsidRPr="00A7525B" w:rsidRDefault="00240016" w:rsidP="007D0E5B">
      <w:pPr>
        <w:ind w:left="240" w:hangingChars="100" w:hanging="240"/>
        <w:jc w:val="left"/>
        <w:rPr>
          <w:rFonts w:asciiTheme="minorEastAsia" w:hAnsiTheme="minorEastAsia"/>
          <w:sz w:val="24"/>
        </w:rPr>
      </w:pPr>
      <w:r>
        <w:rPr>
          <w:rFonts w:asciiTheme="minorEastAsia" w:hAnsiTheme="minorEastAsia" w:hint="eastAsia"/>
          <w:sz w:val="24"/>
        </w:rPr>
        <w:t>２</w:t>
      </w:r>
      <w:r w:rsidR="00A7525B" w:rsidRPr="00A7525B">
        <w:rPr>
          <w:rFonts w:asciiTheme="minorEastAsia" w:hAnsiTheme="minorEastAsia" w:hint="eastAsia"/>
          <w:sz w:val="24"/>
        </w:rPr>
        <w:t xml:space="preserve">　前項の場合，乙は，甲に対し，支払済の弁護士報酬を全額返還しなければならない。</w:t>
      </w:r>
    </w:p>
    <w:p w:rsidR="00A7525B" w:rsidRPr="00C857D7" w:rsidRDefault="00A7525B" w:rsidP="00A7525B">
      <w:pPr>
        <w:jc w:val="left"/>
        <w:rPr>
          <w:rFonts w:asciiTheme="majorEastAsia" w:eastAsiaTheme="majorEastAsia" w:hAnsiTheme="majorEastAsia"/>
          <w:sz w:val="24"/>
        </w:rPr>
      </w:pPr>
      <w:r w:rsidRPr="00C857D7">
        <w:rPr>
          <w:rFonts w:asciiTheme="majorEastAsia" w:eastAsiaTheme="majorEastAsia" w:hAnsiTheme="majorEastAsia" w:hint="eastAsia"/>
          <w:sz w:val="24"/>
        </w:rPr>
        <w:t>第</w:t>
      </w:r>
      <w:r w:rsidR="00240016" w:rsidRPr="00C857D7">
        <w:rPr>
          <w:rFonts w:asciiTheme="majorEastAsia" w:eastAsiaTheme="majorEastAsia" w:hAnsiTheme="majorEastAsia" w:hint="eastAsia"/>
          <w:sz w:val="24"/>
        </w:rPr>
        <w:t>8</w:t>
      </w:r>
      <w:r w:rsidRPr="00C857D7">
        <w:rPr>
          <w:rFonts w:asciiTheme="majorEastAsia" w:eastAsiaTheme="majorEastAsia" w:hAnsiTheme="majorEastAsia" w:hint="eastAsia"/>
          <w:sz w:val="24"/>
        </w:rPr>
        <w:t>条（中途解約の場合の弁護士報酬の処理）</w:t>
      </w:r>
    </w:p>
    <w:p w:rsidR="00A7525B" w:rsidRPr="00A7525B" w:rsidRDefault="00A7525B" w:rsidP="00240016">
      <w:pPr>
        <w:ind w:leftChars="100" w:left="210" w:firstLineChars="100" w:firstLine="240"/>
        <w:jc w:val="left"/>
        <w:rPr>
          <w:rFonts w:asciiTheme="minorEastAsia" w:hAnsiTheme="minorEastAsia"/>
          <w:sz w:val="24"/>
        </w:rPr>
      </w:pPr>
      <w:r w:rsidRPr="00A7525B">
        <w:rPr>
          <w:rFonts w:asciiTheme="minorEastAsia" w:hAnsiTheme="minorEastAsia" w:hint="eastAsia"/>
          <w:sz w:val="24"/>
        </w:rPr>
        <w:t>本委任契約に基づく事件等の処理が，解任，辞任又は継続不能により中途で終了したときは，乙の処理の程度に応じて清算を行うこととし，処理の程度についての甲及び乙の協議結果に基づき，弁護士報酬の全部若しくは一部の返還又は支払を行うものとする。</w:t>
      </w:r>
    </w:p>
    <w:p w:rsidR="00A7525B" w:rsidRPr="00C857D7" w:rsidRDefault="00A7525B" w:rsidP="00A7525B">
      <w:pPr>
        <w:jc w:val="left"/>
        <w:rPr>
          <w:rFonts w:asciiTheme="majorEastAsia" w:eastAsiaTheme="majorEastAsia" w:hAnsiTheme="majorEastAsia"/>
          <w:sz w:val="24"/>
        </w:rPr>
      </w:pPr>
      <w:r w:rsidRPr="00C857D7">
        <w:rPr>
          <w:rFonts w:asciiTheme="majorEastAsia" w:eastAsiaTheme="majorEastAsia" w:hAnsiTheme="majorEastAsia" w:hint="eastAsia"/>
          <w:sz w:val="24"/>
        </w:rPr>
        <w:t>第</w:t>
      </w:r>
      <w:r w:rsidR="00240016" w:rsidRPr="00C857D7">
        <w:rPr>
          <w:rFonts w:asciiTheme="majorEastAsia" w:eastAsiaTheme="majorEastAsia" w:hAnsiTheme="majorEastAsia" w:hint="eastAsia"/>
          <w:sz w:val="24"/>
        </w:rPr>
        <w:t>9</w:t>
      </w:r>
      <w:r w:rsidRPr="00C857D7">
        <w:rPr>
          <w:rFonts w:asciiTheme="majorEastAsia" w:eastAsiaTheme="majorEastAsia" w:hAnsiTheme="majorEastAsia" w:hint="eastAsia"/>
          <w:sz w:val="24"/>
        </w:rPr>
        <w:t>条（特約）</w:t>
      </w:r>
    </w:p>
    <w:p w:rsidR="00A7525B" w:rsidRPr="00A7525B" w:rsidRDefault="00A7525B" w:rsidP="00A7525B">
      <w:pPr>
        <w:jc w:val="left"/>
        <w:rPr>
          <w:rFonts w:asciiTheme="minorEastAsia" w:hAnsiTheme="minorEastAsia"/>
          <w:sz w:val="24"/>
        </w:rPr>
      </w:pPr>
      <w:r w:rsidRPr="00A7525B">
        <w:rPr>
          <w:rFonts w:asciiTheme="minorEastAsia" w:hAnsiTheme="minorEastAsia" w:hint="eastAsia"/>
          <w:sz w:val="24"/>
        </w:rPr>
        <w:t xml:space="preserve">　　本委任契約につき，甲及び乙は，次のとおりの特約に合意した。</w:t>
      </w:r>
    </w:p>
    <w:p w:rsidR="00A7525B" w:rsidRPr="00A7525B" w:rsidRDefault="00A7525B" w:rsidP="00A7525B">
      <w:pPr>
        <w:jc w:val="left"/>
        <w:rPr>
          <w:rFonts w:asciiTheme="minorEastAsia" w:hAnsiTheme="minorEastAsia"/>
          <w:sz w:val="24"/>
        </w:rPr>
      </w:pPr>
    </w:p>
    <w:p w:rsidR="00A7525B" w:rsidRDefault="00A7525B" w:rsidP="00A7525B">
      <w:pPr>
        <w:jc w:val="left"/>
        <w:rPr>
          <w:rFonts w:asciiTheme="minorEastAsia" w:hAnsiTheme="minorEastAsia"/>
          <w:sz w:val="24"/>
        </w:rPr>
      </w:pPr>
      <w:r w:rsidRPr="00A7525B">
        <w:rPr>
          <w:rFonts w:asciiTheme="minorEastAsia" w:hAnsiTheme="minorEastAsia" w:hint="eastAsia"/>
          <w:sz w:val="24"/>
        </w:rPr>
        <w:t xml:space="preserve">　甲及び乙は，乙の弁護士報酬基準の説明に基づき本委任契約の合意内容を十分理解したことを相互に確認し，その成立を証するため本契約書を</w:t>
      </w:r>
      <w:r w:rsidR="00240016">
        <w:rPr>
          <w:rFonts w:asciiTheme="minorEastAsia" w:hAnsiTheme="minorEastAsia" w:hint="eastAsia"/>
          <w:sz w:val="24"/>
        </w:rPr>
        <w:t>2</w:t>
      </w:r>
      <w:r w:rsidRPr="00A7525B">
        <w:rPr>
          <w:rFonts w:asciiTheme="minorEastAsia" w:hAnsiTheme="minorEastAsia" w:hint="eastAsia"/>
          <w:sz w:val="24"/>
        </w:rPr>
        <w:t>通作成し，それぞれに保管するものとする。</w:t>
      </w:r>
    </w:p>
    <w:p w:rsidR="00240016" w:rsidRPr="00A7525B" w:rsidRDefault="00240016" w:rsidP="00A7525B">
      <w:pPr>
        <w:jc w:val="left"/>
        <w:rPr>
          <w:rFonts w:asciiTheme="minorEastAsia" w:hAnsiTheme="minorEastAsia"/>
          <w:sz w:val="24"/>
        </w:rPr>
      </w:pPr>
    </w:p>
    <w:sectPr w:rsidR="00240016" w:rsidRPr="00A7525B" w:rsidSect="007D0E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E5B" w:rsidRDefault="007D0E5B" w:rsidP="007D0E5B">
      <w:r>
        <w:separator/>
      </w:r>
    </w:p>
  </w:endnote>
  <w:endnote w:type="continuationSeparator" w:id="0">
    <w:p w:rsidR="007D0E5B" w:rsidRDefault="007D0E5B" w:rsidP="007D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E5B" w:rsidRDefault="007D0E5B" w:rsidP="007D0E5B">
      <w:r>
        <w:separator/>
      </w:r>
    </w:p>
  </w:footnote>
  <w:footnote w:type="continuationSeparator" w:id="0">
    <w:p w:rsidR="007D0E5B" w:rsidRDefault="007D0E5B" w:rsidP="007D0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5B"/>
    <w:rsid w:val="000074D8"/>
    <w:rsid w:val="000305AD"/>
    <w:rsid w:val="00080825"/>
    <w:rsid w:val="00081A6A"/>
    <w:rsid w:val="000D1001"/>
    <w:rsid w:val="000D51FD"/>
    <w:rsid w:val="000E734C"/>
    <w:rsid w:val="000E7CA9"/>
    <w:rsid w:val="000F0B46"/>
    <w:rsid w:val="000F6C95"/>
    <w:rsid w:val="001027EF"/>
    <w:rsid w:val="00107600"/>
    <w:rsid w:val="00116708"/>
    <w:rsid w:val="00122633"/>
    <w:rsid w:val="00133D64"/>
    <w:rsid w:val="0013767C"/>
    <w:rsid w:val="00161680"/>
    <w:rsid w:val="00162193"/>
    <w:rsid w:val="001904F9"/>
    <w:rsid w:val="001B1A8D"/>
    <w:rsid w:val="001E148E"/>
    <w:rsid w:val="001E27D2"/>
    <w:rsid w:val="002075CD"/>
    <w:rsid w:val="002212DE"/>
    <w:rsid w:val="002213FE"/>
    <w:rsid w:val="00240016"/>
    <w:rsid w:val="00260BB2"/>
    <w:rsid w:val="00260D79"/>
    <w:rsid w:val="002804C7"/>
    <w:rsid w:val="0028270F"/>
    <w:rsid w:val="002865A3"/>
    <w:rsid w:val="00295FDB"/>
    <w:rsid w:val="002A4C9C"/>
    <w:rsid w:val="002B6959"/>
    <w:rsid w:val="002C0028"/>
    <w:rsid w:val="002C050A"/>
    <w:rsid w:val="002C1A1C"/>
    <w:rsid w:val="002C3036"/>
    <w:rsid w:val="002E5962"/>
    <w:rsid w:val="0033034E"/>
    <w:rsid w:val="003378E3"/>
    <w:rsid w:val="00387A35"/>
    <w:rsid w:val="00397B64"/>
    <w:rsid w:val="003C2210"/>
    <w:rsid w:val="003C6F76"/>
    <w:rsid w:val="003C71D0"/>
    <w:rsid w:val="003C785C"/>
    <w:rsid w:val="0041061B"/>
    <w:rsid w:val="00413DA5"/>
    <w:rsid w:val="00416AB3"/>
    <w:rsid w:val="00421FA4"/>
    <w:rsid w:val="00447E57"/>
    <w:rsid w:val="004620D9"/>
    <w:rsid w:val="00462B0D"/>
    <w:rsid w:val="00471308"/>
    <w:rsid w:val="00483725"/>
    <w:rsid w:val="004929A5"/>
    <w:rsid w:val="0049655F"/>
    <w:rsid w:val="004969B4"/>
    <w:rsid w:val="004A0C7D"/>
    <w:rsid w:val="004D27AD"/>
    <w:rsid w:val="004E0A6F"/>
    <w:rsid w:val="004E7F12"/>
    <w:rsid w:val="005034CE"/>
    <w:rsid w:val="00506154"/>
    <w:rsid w:val="00522688"/>
    <w:rsid w:val="005669C5"/>
    <w:rsid w:val="00566FE7"/>
    <w:rsid w:val="005960B9"/>
    <w:rsid w:val="005B7BB9"/>
    <w:rsid w:val="0060259A"/>
    <w:rsid w:val="006029F5"/>
    <w:rsid w:val="00612CE5"/>
    <w:rsid w:val="00612E90"/>
    <w:rsid w:val="00617F6A"/>
    <w:rsid w:val="0066340C"/>
    <w:rsid w:val="006710BF"/>
    <w:rsid w:val="0069083D"/>
    <w:rsid w:val="00696B1E"/>
    <w:rsid w:val="006A1834"/>
    <w:rsid w:val="006B5EFE"/>
    <w:rsid w:val="006D591A"/>
    <w:rsid w:val="006D6450"/>
    <w:rsid w:val="006E5051"/>
    <w:rsid w:val="006E69DD"/>
    <w:rsid w:val="00705573"/>
    <w:rsid w:val="00716E85"/>
    <w:rsid w:val="0074104F"/>
    <w:rsid w:val="007425CD"/>
    <w:rsid w:val="00754A0D"/>
    <w:rsid w:val="007557AB"/>
    <w:rsid w:val="0077466F"/>
    <w:rsid w:val="007867C3"/>
    <w:rsid w:val="007A2212"/>
    <w:rsid w:val="007A7A53"/>
    <w:rsid w:val="007D0E5B"/>
    <w:rsid w:val="007D2CBC"/>
    <w:rsid w:val="0080403E"/>
    <w:rsid w:val="008136A7"/>
    <w:rsid w:val="00863D6E"/>
    <w:rsid w:val="008B5E8F"/>
    <w:rsid w:val="00904308"/>
    <w:rsid w:val="00913B31"/>
    <w:rsid w:val="00920913"/>
    <w:rsid w:val="00922F6D"/>
    <w:rsid w:val="00926420"/>
    <w:rsid w:val="00941C53"/>
    <w:rsid w:val="009441F0"/>
    <w:rsid w:val="00944C0C"/>
    <w:rsid w:val="009467E6"/>
    <w:rsid w:val="00960437"/>
    <w:rsid w:val="00964D44"/>
    <w:rsid w:val="0097545F"/>
    <w:rsid w:val="009951DD"/>
    <w:rsid w:val="009A55EF"/>
    <w:rsid w:val="009A7255"/>
    <w:rsid w:val="009C0B77"/>
    <w:rsid w:val="009C31D1"/>
    <w:rsid w:val="009F3E04"/>
    <w:rsid w:val="00A14A0D"/>
    <w:rsid w:val="00A37E30"/>
    <w:rsid w:val="00A37E4A"/>
    <w:rsid w:val="00A4069E"/>
    <w:rsid w:val="00A550F0"/>
    <w:rsid w:val="00A60511"/>
    <w:rsid w:val="00A67A45"/>
    <w:rsid w:val="00A74B72"/>
    <w:rsid w:val="00A7525B"/>
    <w:rsid w:val="00A777AC"/>
    <w:rsid w:val="00A930EB"/>
    <w:rsid w:val="00AA27D6"/>
    <w:rsid w:val="00AA7FB0"/>
    <w:rsid w:val="00AB47DB"/>
    <w:rsid w:val="00B0684F"/>
    <w:rsid w:val="00B1054B"/>
    <w:rsid w:val="00B131E0"/>
    <w:rsid w:val="00B2191B"/>
    <w:rsid w:val="00B26633"/>
    <w:rsid w:val="00B428FF"/>
    <w:rsid w:val="00B45C9B"/>
    <w:rsid w:val="00B70D22"/>
    <w:rsid w:val="00B71F71"/>
    <w:rsid w:val="00B7508B"/>
    <w:rsid w:val="00B9737B"/>
    <w:rsid w:val="00BB22F7"/>
    <w:rsid w:val="00BB7476"/>
    <w:rsid w:val="00BC0D7B"/>
    <w:rsid w:val="00BE3EF6"/>
    <w:rsid w:val="00BE4430"/>
    <w:rsid w:val="00BF27CB"/>
    <w:rsid w:val="00C057FA"/>
    <w:rsid w:val="00C15418"/>
    <w:rsid w:val="00C251E7"/>
    <w:rsid w:val="00C4359A"/>
    <w:rsid w:val="00C43C8D"/>
    <w:rsid w:val="00C45BFA"/>
    <w:rsid w:val="00C5201F"/>
    <w:rsid w:val="00C547D7"/>
    <w:rsid w:val="00C659EB"/>
    <w:rsid w:val="00C80486"/>
    <w:rsid w:val="00C857D7"/>
    <w:rsid w:val="00C9422B"/>
    <w:rsid w:val="00C949CE"/>
    <w:rsid w:val="00C977BB"/>
    <w:rsid w:val="00CC116F"/>
    <w:rsid w:val="00CD0DA1"/>
    <w:rsid w:val="00CD1EFC"/>
    <w:rsid w:val="00CD6740"/>
    <w:rsid w:val="00CF1498"/>
    <w:rsid w:val="00CF18A9"/>
    <w:rsid w:val="00D173D0"/>
    <w:rsid w:val="00D21343"/>
    <w:rsid w:val="00D2475A"/>
    <w:rsid w:val="00D26A60"/>
    <w:rsid w:val="00D316BF"/>
    <w:rsid w:val="00D33E9F"/>
    <w:rsid w:val="00D4573F"/>
    <w:rsid w:val="00D470AC"/>
    <w:rsid w:val="00D62898"/>
    <w:rsid w:val="00D76136"/>
    <w:rsid w:val="00D8166B"/>
    <w:rsid w:val="00D90235"/>
    <w:rsid w:val="00DB1E2E"/>
    <w:rsid w:val="00DB3E47"/>
    <w:rsid w:val="00DC7E37"/>
    <w:rsid w:val="00DD0E2E"/>
    <w:rsid w:val="00DE49DA"/>
    <w:rsid w:val="00DE5A52"/>
    <w:rsid w:val="00DF4B42"/>
    <w:rsid w:val="00E051D5"/>
    <w:rsid w:val="00E058EF"/>
    <w:rsid w:val="00E32275"/>
    <w:rsid w:val="00E36E53"/>
    <w:rsid w:val="00E42CA6"/>
    <w:rsid w:val="00E450D4"/>
    <w:rsid w:val="00E45200"/>
    <w:rsid w:val="00E558BC"/>
    <w:rsid w:val="00E56A4F"/>
    <w:rsid w:val="00E74A20"/>
    <w:rsid w:val="00E85693"/>
    <w:rsid w:val="00E87DBD"/>
    <w:rsid w:val="00E9015B"/>
    <w:rsid w:val="00E90825"/>
    <w:rsid w:val="00ED1603"/>
    <w:rsid w:val="00F15EFB"/>
    <w:rsid w:val="00F23EBF"/>
    <w:rsid w:val="00F36549"/>
    <w:rsid w:val="00F40C13"/>
    <w:rsid w:val="00F55279"/>
    <w:rsid w:val="00F56E05"/>
    <w:rsid w:val="00F612A5"/>
    <w:rsid w:val="00F6323F"/>
    <w:rsid w:val="00F63BF3"/>
    <w:rsid w:val="00F70162"/>
    <w:rsid w:val="00F705AB"/>
    <w:rsid w:val="00F82E4E"/>
    <w:rsid w:val="00F92224"/>
    <w:rsid w:val="00F9652D"/>
    <w:rsid w:val="00FA7DC5"/>
    <w:rsid w:val="00FB2B6E"/>
    <w:rsid w:val="00FD5FC6"/>
    <w:rsid w:val="00FF2DF1"/>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44AED31-573F-41FE-BE62-21ACEEE6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E5B"/>
    <w:pPr>
      <w:tabs>
        <w:tab w:val="center" w:pos="4252"/>
        <w:tab w:val="right" w:pos="8504"/>
      </w:tabs>
      <w:snapToGrid w:val="0"/>
    </w:pPr>
  </w:style>
  <w:style w:type="character" w:customStyle="1" w:styleId="a4">
    <w:name w:val="ヘッダー (文字)"/>
    <w:basedOn w:val="a0"/>
    <w:link w:val="a3"/>
    <w:uiPriority w:val="99"/>
    <w:rsid w:val="007D0E5B"/>
  </w:style>
  <w:style w:type="paragraph" w:styleId="a5">
    <w:name w:val="footer"/>
    <w:basedOn w:val="a"/>
    <w:link w:val="a6"/>
    <w:uiPriority w:val="99"/>
    <w:unhideWhenUsed/>
    <w:rsid w:val="007D0E5B"/>
    <w:pPr>
      <w:tabs>
        <w:tab w:val="center" w:pos="4252"/>
        <w:tab w:val="right" w:pos="8504"/>
      </w:tabs>
      <w:snapToGrid w:val="0"/>
    </w:pPr>
  </w:style>
  <w:style w:type="character" w:customStyle="1" w:styleId="a6">
    <w:name w:val="フッター (文字)"/>
    <w:basedOn w:val="a0"/>
    <w:link w:val="a5"/>
    <w:uiPriority w:val="99"/>
    <w:rsid w:val="007D0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2F48B-3C7A-4A22-B433-D46CB1FC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dc:creator>
  <cp:keywords/>
  <dc:description/>
  <cp:lastModifiedBy>hoshino</cp:lastModifiedBy>
  <cp:revision>4</cp:revision>
  <dcterms:created xsi:type="dcterms:W3CDTF">2016-11-25T02:06:00Z</dcterms:created>
  <dcterms:modified xsi:type="dcterms:W3CDTF">2016-11-25T09:57:00Z</dcterms:modified>
</cp:coreProperties>
</file>